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5F739D2" w:rsidR="0012209D" w:rsidRDefault="001F1DA4" w:rsidP="00321CAA">
            <w:r>
              <w:t>February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ECBE45F" w:rsidR="0012209D" w:rsidRPr="00447FD8" w:rsidRDefault="006E38E1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Lecturer</w:t>
            </w:r>
            <w:r w:rsidR="00BA5AAA">
              <w:rPr>
                <w:b/>
                <w:bCs/>
              </w:rPr>
              <w:t xml:space="preserve"> B</w:t>
            </w:r>
            <w:r w:rsidR="00D90F65">
              <w:rPr>
                <w:b/>
                <w:bCs/>
              </w:rPr>
              <w:t xml:space="preserve"> </w:t>
            </w:r>
            <w:r w:rsidR="009A4436">
              <w:rPr>
                <w:b/>
                <w:bCs/>
              </w:rPr>
              <w:t xml:space="preserve">in </w:t>
            </w:r>
            <w:r w:rsidR="00BA5AAA">
              <w:rPr>
                <w:b/>
                <w:bCs/>
              </w:rPr>
              <w:t>Creative Technolog</w:t>
            </w:r>
            <w:r w:rsidR="00537B37">
              <w:rPr>
                <w:b/>
                <w:bCs/>
              </w:rPr>
              <w:t>ies</w:t>
            </w:r>
          </w:p>
        </w:tc>
      </w:tr>
      <w:tr w:rsidR="00C336CB" w14:paraId="1E1646A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05D56751" w14:textId="0FD06857" w:rsidR="00C336CB" w:rsidRPr="001F1DA4" w:rsidRDefault="00C336CB" w:rsidP="00321CAA">
            <w:pPr>
              <w:rPr>
                <w:lang w:val="fr-FR"/>
              </w:rPr>
            </w:pPr>
            <w:r w:rsidRPr="001F1DA4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6E94559" w14:textId="085DC4FB" w:rsidR="00C336CB" w:rsidRDefault="00F667D6" w:rsidP="00321CAA">
            <w:r>
              <w:t>2311</w:t>
            </w:r>
            <w:r w:rsidR="238263D0">
              <w:t xml:space="preserve"> - Higher education teaching professionals</w:t>
            </w:r>
          </w:p>
        </w:tc>
      </w:tr>
      <w:tr w:rsidR="0012209D" w14:paraId="15BF087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3" w14:textId="2D2FEEF8" w:rsidR="0012209D" w:rsidRDefault="00DD474D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884087C" w:rsidR="0012209D" w:rsidRDefault="009A4436" w:rsidP="00321CAA">
            <w:r>
              <w:t>Winchester School of Art / Art and Media Technology</w:t>
            </w:r>
          </w:p>
        </w:tc>
      </w:tr>
      <w:tr w:rsidR="00746AEB" w14:paraId="0720185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788BFF02" w:rsidR="00746AEB" w:rsidRDefault="009A4436" w:rsidP="00321CAA">
            <w:r>
              <w:t>Arts and Humanities</w:t>
            </w:r>
          </w:p>
        </w:tc>
      </w:tr>
      <w:tr w:rsidR="0012209D" w14:paraId="15BF087A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49FEFB6" w:rsidR="0012209D" w:rsidRDefault="003F019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78CBC3F5" w:rsidR="0012209D" w:rsidRDefault="006E38E1" w:rsidP="00321CAA">
            <w:r>
              <w:t>5</w:t>
            </w:r>
          </w:p>
        </w:tc>
      </w:tr>
      <w:tr w:rsidR="0012209D" w14:paraId="15BF087E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12209D" w:rsidRDefault="00E264FD" w:rsidP="00FF246F">
            <w:r>
              <w:t>Balanced portfolio</w:t>
            </w:r>
          </w:p>
        </w:tc>
      </w:tr>
      <w:tr w:rsidR="0012209D" w14:paraId="15BF088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CCE73ED" w:rsidR="0012209D" w:rsidRPr="005508A2" w:rsidRDefault="009A4436" w:rsidP="00321CAA">
            <w:r>
              <w:t>Head of Department</w:t>
            </w:r>
          </w:p>
        </w:tc>
      </w:tr>
      <w:tr w:rsidR="0012209D" w14:paraId="15BF0884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B17C4E4" w:rsidR="0012209D" w:rsidRPr="005508A2" w:rsidRDefault="00EF5247" w:rsidP="00321CAA">
            <w:r>
              <w:t>TBC</w:t>
            </w:r>
          </w:p>
        </w:tc>
      </w:tr>
      <w:tr w:rsidR="001A59BF" w14:paraId="15BF0887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A59BF" w:rsidRDefault="001A59BF" w:rsidP="001A59BF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4295BE7" w:rsidR="001A59BF" w:rsidRPr="005508A2" w:rsidRDefault="001A59BF" w:rsidP="001A59BF">
            <w:r>
              <w:t>Office-based/Non-Office-based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7F4016E7" w14:textId="77777777" w:rsidR="00BA5AAA" w:rsidRDefault="00BA5AAA" w:rsidP="00321CAA">
            <w:r>
              <w:t>T</w:t>
            </w:r>
            <w:r w:rsidR="00E14223" w:rsidRPr="00FF246F">
              <w:t>o teach</w:t>
            </w:r>
            <w:r>
              <w:rPr>
                <w:szCs w:val="18"/>
              </w:rPr>
              <w:t xml:space="preserve"> </w:t>
            </w:r>
            <w:r>
              <w:t xml:space="preserve">on and develop MSc Creative Technologies. </w:t>
            </w:r>
          </w:p>
          <w:p w14:paraId="753D824C" w14:textId="136FBEE2" w:rsidR="00BA5AAA" w:rsidRDefault="00BA5AAA" w:rsidP="00321CAA">
            <w:r w:rsidRPr="00FF246F">
              <w:t xml:space="preserve">To undertake research </w:t>
            </w:r>
            <w:r>
              <w:t xml:space="preserve">and scholarship that is of an internationally recognized level and </w:t>
            </w:r>
            <w:r w:rsidRPr="00FF246F">
              <w:t xml:space="preserve">in line with the </w:t>
            </w:r>
            <w:r>
              <w:t>School/Department</w:t>
            </w:r>
            <w:r w:rsidRPr="00FF246F">
              <w:t xml:space="preserve"> research strategy</w:t>
            </w:r>
            <w:r>
              <w:t xml:space="preserve">. This research may be practice-based. </w:t>
            </w:r>
          </w:p>
          <w:p w14:paraId="76F443CB" w14:textId="3E8D0642" w:rsidR="00BA5AAA" w:rsidRDefault="00BA5AAA" w:rsidP="00321CAA">
            <w:r>
              <w:t>To</w:t>
            </w:r>
            <w:r w:rsidRPr="00791B49">
              <w:t xml:space="preserve"> be </w:t>
            </w:r>
            <w:r>
              <w:t xml:space="preserve">primarily </w:t>
            </w:r>
            <w:r w:rsidRPr="00791B49">
              <w:t xml:space="preserve">responsible for </w:t>
            </w:r>
            <w:r w:rsidR="00CC04FA">
              <w:t xml:space="preserve">leading </w:t>
            </w:r>
            <w:r w:rsidRPr="00791B49">
              <w:t xml:space="preserve">the delivery of teaching for the postgraduate </w:t>
            </w:r>
            <w:r>
              <w:t>programme</w:t>
            </w:r>
            <w:r w:rsidRPr="00791B49">
              <w:t xml:space="preserve"> M</w:t>
            </w:r>
            <w:r>
              <w:t>Sc Creative Technologies, with a particular emphasis on creative computing or related practices.</w:t>
            </w:r>
          </w:p>
          <w:p w14:paraId="50FCBB89" w14:textId="6507AF36" w:rsidR="0012209D" w:rsidRDefault="00BA5AAA" w:rsidP="00321CAA">
            <w:pPr>
              <w:rPr>
                <w:szCs w:val="18"/>
              </w:rPr>
            </w:pPr>
            <w:r>
              <w:rPr>
                <w:szCs w:val="18"/>
              </w:rPr>
              <w:t xml:space="preserve">To </w:t>
            </w:r>
            <w:r w:rsidR="00E14223" w:rsidRPr="00DE6CBC">
              <w:rPr>
                <w:szCs w:val="18"/>
              </w:rPr>
              <w:t xml:space="preserve">contribute to curriculum </w:t>
            </w:r>
            <w:r w:rsidR="00E14223">
              <w:rPr>
                <w:szCs w:val="18"/>
              </w:rPr>
              <w:t>delivery</w:t>
            </w:r>
            <w:r w:rsidR="00E14223" w:rsidRPr="00DE6CBC">
              <w:rPr>
                <w:szCs w:val="18"/>
              </w:rPr>
              <w:t xml:space="preserve"> </w:t>
            </w:r>
            <w:r w:rsidR="00E14223">
              <w:rPr>
                <w:szCs w:val="18"/>
              </w:rPr>
              <w:t xml:space="preserve">and assessment, </w:t>
            </w:r>
            <w:r w:rsidR="00E14223" w:rsidRPr="00DE6CBC">
              <w:rPr>
                <w:szCs w:val="18"/>
              </w:rPr>
              <w:t>participate in School administration,</w:t>
            </w:r>
            <w:r w:rsidR="00E14223">
              <w:rPr>
                <w:szCs w:val="18"/>
              </w:rPr>
              <w:t xml:space="preserve"> and </w:t>
            </w:r>
            <w:r w:rsidR="00E14223" w:rsidRPr="00DE6CBC">
              <w:rPr>
                <w:szCs w:val="18"/>
              </w:rPr>
              <w:t>undertake leadership, management, and engagement activities</w:t>
            </w:r>
            <w:r w:rsidR="0015040B">
              <w:rPr>
                <w:szCs w:val="18"/>
              </w:rPr>
              <w:t>, particularly in relation to programme leadership</w:t>
            </w:r>
            <w:r w:rsidR="00E14223" w:rsidRPr="00DE6CBC">
              <w:rPr>
                <w:szCs w:val="18"/>
              </w:rPr>
              <w:t>.</w:t>
            </w:r>
          </w:p>
          <w:p w14:paraId="064EB9B3" w14:textId="67CFDB2B" w:rsidR="00BA5AAA" w:rsidRDefault="00BA5AAA" w:rsidP="00321CAA">
            <w:pPr>
              <w:rPr>
                <w:szCs w:val="18"/>
              </w:rPr>
            </w:pPr>
            <w:r>
              <w:rPr>
                <w:szCs w:val="18"/>
              </w:rPr>
              <w:t xml:space="preserve">To contribute to teaching on other programmes, including undergraduate and PhD supervision, by agreement. </w:t>
            </w:r>
          </w:p>
          <w:p w14:paraId="15BF088B" w14:textId="4AA6C433" w:rsidR="00BA5AAA" w:rsidRDefault="00BA5AAA" w:rsidP="00321CAA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1"/>
        <w:gridCol w:w="1019"/>
      </w:tblGrid>
      <w:tr w:rsidR="0012209D" w14:paraId="15BF0890" w14:textId="77777777" w:rsidTr="00BA5AAA">
        <w:trPr>
          <w:cantSplit/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BA5AAA" w14:paraId="15BF0894" w14:textId="77777777" w:rsidTr="00BA5AAA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BA5AAA" w:rsidRDefault="00BA5AAA" w:rsidP="00BA5AA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23B99227" w14:textId="77777777" w:rsidR="00B923F9" w:rsidRDefault="00BA5AAA" w:rsidP="00BA5AAA">
            <w:r>
              <w:rPr>
                <w:szCs w:val="18"/>
              </w:rPr>
              <w:t>To e</w:t>
            </w:r>
            <w:r w:rsidRPr="001666EB">
              <w:rPr>
                <w:szCs w:val="18"/>
              </w:rPr>
              <w:t xml:space="preserve">nsure the learning objectives of the course are met </w:t>
            </w:r>
            <w:r>
              <w:rPr>
                <w:szCs w:val="18"/>
              </w:rPr>
              <w:t>through</w:t>
            </w:r>
            <w:r w:rsidRPr="001666EB">
              <w:rPr>
                <w:szCs w:val="18"/>
              </w:rPr>
              <w:t xml:space="preserve"> </w:t>
            </w:r>
            <w:r>
              <w:rPr>
                <w:szCs w:val="18"/>
              </w:rPr>
              <w:t>effective planning, organization and delivery of</w:t>
            </w:r>
            <w:r w:rsidRPr="001666EB">
              <w:rPr>
                <w:szCs w:val="18"/>
              </w:rPr>
              <w:t xml:space="preserve"> teaching </w:t>
            </w:r>
            <w:r w:rsidR="0047613F">
              <w:rPr>
                <w:szCs w:val="18"/>
              </w:rPr>
              <w:t xml:space="preserve">and assessment </w:t>
            </w:r>
            <w:r w:rsidRPr="001666EB">
              <w:rPr>
                <w:szCs w:val="18"/>
              </w:rPr>
              <w:t xml:space="preserve">to students at postgraduate level. This will include </w:t>
            </w:r>
            <w:r>
              <w:rPr>
                <w:szCs w:val="18"/>
              </w:rPr>
              <w:t xml:space="preserve">participating in </w:t>
            </w:r>
            <w:r w:rsidRPr="001666EB">
              <w:rPr>
                <w:szCs w:val="18"/>
              </w:rPr>
              <w:t xml:space="preserve">delivering </w:t>
            </w:r>
            <w:r>
              <w:rPr>
                <w:szCs w:val="18"/>
              </w:rPr>
              <w:t xml:space="preserve">the </w:t>
            </w:r>
            <w:r w:rsidR="00B923F9">
              <w:rPr>
                <w:szCs w:val="18"/>
              </w:rPr>
              <w:t>programme</w:t>
            </w:r>
            <w:r>
              <w:rPr>
                <w:szCs w:val="18"/>
              </w:rPr>
              <w:t xml:space="preserve"> curriculum with</w:t>
            </w:r>
            <w:r w:rsidRPr="001666EB">
              <w:rPr>
                <w:szCs w:val="18"/>
              </w:rPr>
              <w:t xml:space="preserve"> </w:t>
            </w:r>
            <w:r>
              <w:rPr>
                <w:szCs w:val="18"/>
              </w:rPr>
              <w:t>the teaching team</w:t>
            </w:r>
            <w:r w:rsidRPr="001666EB">
              <w:rPr>
                <w:szCs w:val="18"/>
              </w:rPr>
              <w:t xml:space="preserve">. </w:t>
            </w:r>
            <w:r w:rsidRPr="00791B49">
              <w:t>Contribute to the efficient management</w:t>
            </w:r>
            <w:r w:rsidR="0047613F">
              <w:t xml:space="preserve">, </w:t>
            </w:r>
            <w:r w:rsidRPr="00791B49">
              <w:t>administration</w:t>
            </w:r>
            <w:r w:rsidR="00B923F9">
              <w:t>,</w:t>
            </w:r>
            <w:r w:rsidRPr="00791B49">
              <w:t xml:space="preserve"> </w:t>
            </w:r>
            <w:r w:rsidR="0047613F">
              <w:t xml:space="preserve">and monitoring </w:t>
            </w:r>
            <w:r w:rsidRPr="00791B49">
              <w:t xml:space="preserve">of the </w:t>
            </w:r>
            <w:r>
              <w:t>course.</w:t>
            </w:r>
            <w:r w:rsidR="00B923F9">
              <w:t xml:space="preserve"> </w:t>
            </w:r>
          </w:p>
          <w:p w14:paraId="15BF0892" w14:textId="72D03AEB" w:rsidR="00BA5AAA" w:rsidRDefault="00B923F9" w:rsidP="00BA5AAA">
            <w:r>
              <w:t xml:space="preserve">Contribute to other programmes as appropriate, including undergraduate and PGR supervision. </w:t>
            </w:r>
          </w:p>
        </w:tc>
        <w:tc>
          <w:tcPr>
            <w:tcW w:w="1019" w:type="dxa"/>
          </w:tcPr>
          <w:p w14:paraId="15BF0893" w14:textId="266AB60E" w:rsidR="00BA5AAA" w:rsidRDefault="00B923F9" w:rsidP="00BA5AAA">
            <w:r>
              <w:t>4</w:t>
            </w:r>
            <w:r w:rsidR="00BA5AAA">
              <w:t>0 %</w:t>
            </w:r>
          </w:p>
        </w:tc>
      </w:tr>
      <w:tr w:rsidR="00BA5AAA" w14:paraId="04B42F90" w14:textId="77777777" w:rsidTr="00BA5AAA">
        <w:trPr>
          <w:cantSplit/>
        </w:trPr>
        <w:tc>
          <w:tcPr>
            <w:tcW w:w="597" w:type="dxa"/>
            <w:tcBorders>
              <w:right w:val="nil"/>
            </w:tcBorders>
          </w:tcPr>
          <w:p w14:paraId="33ED9B7C" w14:textId="77777777" w:rsidR="00BA5AAA" w:rsidRDefault="00BA5AAA" w:rsidP="00BA5AA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3D72A22A" w14:textId="5CAED205" w:rsidR="00BA5AAA" w:rsidRPr="006E38E1" w:rsidRDefault="00BA5AAA" w:rsidP="00BA5AAA">
            <w:r w:rsidRPr="006E38E1">
              <w:t xml:space="preserve">Develop the research activities of the </w:t>
            </w:r>
            <w:r>
              <w:t xml:space="preserve">School/Department </w:t>
            </w:r>
            <w:r w:rsidRPr="006E38E1">
              <w:t>by sustaining a personal research plan</w:t>
            </w:r>
            <w:r>
              <w:t xml:space="preserve"> of international standing</w:t>
            </w:r>
            <w:r w:rsidR="0047613F">
              <w:t xml:space="preserve"> in the broad field of technology, creativity, and culture</w:t>
            </w:r>
            <w:r w:rsidRPr="006E38E1">
              <w:t xml:space="preserve">. </w:t>
            </w:r>
            <w:r w:rsidR="00B923F9">
              <w:t>Apply for appropriate external research funding and c</w:t>
            </w:r>
            <w:r w:rsidR="0047613F" w:rsidRPr="006E38E1">
              <w:t xml:space="preserve">arry out management and administrative tasks associated with specified research </w:t>
            </w:r>
            <w:r w:rsidR="00B923F9">
              <w:t>projects</w:t>
            </w:r>
            <w:r w:rsidR="0047613F">
              <w:t>.</w:t>
            </w:r>
          </w:p>
        </w:tc>
        <w:tc>
          <w:tcPr>
            <w:tcW w:w="1019" w:type="dxa"/>
          </w:tcPr>
          <w:p w14:paraId="71C3EEFC" w14:textId="666DB73C" w:rsidR="00BA5AAA" w:rsidRDefault="00BA5AAA" w:rsidP="00BA5AAA">
            <w:r>
              <w:t>40%</w:t>
            </w:r>
          </w:p>
        </w:tc>
      </w:tr>
      <w:tr w:rsidR="00BA5AAA" w14:paraId="79E5840B" w14:textId="77777777" w:rsidTr="00BA5AAA">
        <w:trPr>
          <w:cantSplit/>
        </w:trPr>
        <w:tc>
          <w:tcPr>
            <w:tcW w:w="597" w:type="dxa"/>
            <w:tcBorders>
              <w:right w:val="nil"/>
            </w:tcBorders>
          </w:tcPr>
          <w:p w14:paraId="4731DC94" w14:textId="77777777" w:rsidR="00BA5AAA" w:rsidRDefault="00BA5AAA" w:rsidP="00BA5AA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EE7F973" w14:textId="66D6F31A" w:rsidR="00BA5AAA" w:rsidRPr="00447FD8" w:rsidRDefault="00BA5AAA" w:rsidP="00BA5AAA">
            <w:r w:rsidRPr="006E38E1">
              <w:t xml:space="preserve">Contribute to the efficient management and administration of the </w:t>
            </w:r>
            <w:r>
              <w:t xml:space="preserve">School/Department </w:t>
            </w:r>
            <w:r w:rsidRPr="006E38E1">
              <w:t xml:space="preserve">by performing administrative duties as allocated by the Head and </w:t>
            </w:r>
            <w:r w:rsidR="0047613F">
              <w:t>/ or line manager.</w:t>
            </w:r>
          </w:p>
        </w:tc>
        <w:tc>
          <w:tcPr>
            <w:tcW w:w="1019" w:type="dxa"/>
          </w:tcPr>
          <w:p w14:paraId="045988E6" w14:textId="0A590F6A" w:rsidR="00BA5AAA" w:rsidRDefault="0047613F" w:rsidP="00BA5AAA">
            <w:r>
              <w:t>20</w:t>
            </w:r>
            <w:r w:rsidR="00BA5AAA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F26E8F8" w14:textId="2D228C23" w:rsidR="00926A0B" w:rsidRDefault="00926A0B" w:rsidP="00926A0B">
            <w:r>
              <w:t xml:space="preserve">Member of the </w:t>
            </w:r>
            <w:r w:rsidR="00063F6A">
              <w:t xml:space="preserve">School/Department </w:t>
            </w:r>
            <w:r>
              <w:t xml:space="preserve">Board, Examination Board and of such </w:t>
            </w:r>
            <w:r w:rsidR="00063F6A">
              <w:t xml:space="preserve">School/Department </w:t>
            </w:r>
            <w:r>
              <w:t xml:space="preserve">committees relevant to their administrative duties.  </w:t>
            </w:r>
          </w:p>
          <w:p w14:paraId="12C47452" w14:textId="05B05B9A" w:rsidR="00926A0B" w:rsidRDefault="00926A0B" w:rsidP="00926A0B">
            <w:r>
              <w:t xml:space="preserve">New appointees will be assigned a senior colleague to guide their development and aid their integration into the </w:t>
            </w:r>
            <w:r w:rsidR="00063F6A">
              <w:t>School/Department</w:t>
            </w:r>
            <w:r>
              <w:t xml:space="preserve">, Faculty and University.  </w:t>
            </w:r>
          </w:p>
          <w:p w14:paraId="15AF3BF1" w14:textId="657F107A" w:rsidR="00926A0B" w:rsidRDefault="00926A0B" w:rsidP="00926A0B">
            <w:r>
              <w:t xml:space="preserve">Research priorities will be agreed within the strategic framework of the </w:t>
            </w:r>
            <w:r w:rsidR="00721B46">
              <w:t>Department</w:t>
            </w:r>
            <w:r>
              <w:t xml:space="preserve">.  </w:t>
            </w:r>
          </w:p>
          <w:p w14:paraId="4EE7A76B" w14:textId="77777777" w:rsidR="0012209D" w:rsidRDefault="00926A0B" w:rsidP="00926A0B">
            <w:r>
              <w:t xml:space="preserve">Teaching and administrative duties will be allocated by the Head of </w:t>
            </w:r>
            <w:r w:rsidR="00063F6A">
              <w:t>Department</w:t>
            </w:r>
            <w:r>
              <w:t xml:space="preserve">, within the context of the teaching programmes agreed by the </w:t>
            </w:r>
            <w:r w:rsidR="001A59BF">
              <w:t>Academic Unit</w:t>
            </w:r>
            <w:r w:rsidR="00063F6A">
              <w:t xml:space="preserve"> </w:t>
            </w:r>
            <w:r>
              <w:t>Learning and Teaching Committee.</w:t>
            </w:r>
          </w:p>
          <w:p w14:paraId="15BF08B0" w14:textId="2C76565E" w:rsidR="000729AF" w:rsidRDefault="000729AF" w:rsidP="00926A0B">
            <w:r>
              <w:t>Encouraged to</w:t>
            </w:r>
            <w:r w:rsidRPr="00791B49">
              <w:t xml:space="preserve"> collaborate with colleagues in </w:t>
            </w:r>
            <w:r>
              <w:t xml:space="preserve">the wider school (Winchester School of Art), Faculty (Faculty of Arts and Humanities), </w:t>
            </w:r>
            <w:r w:rsidRPr="00791B49">
              <w:t xml:space="preserve">other </w:t>
            </w:r>
            <w:r>
              <w:t xml:space="preserve">Faculties and </w:t>
            </w:r>
            <w:r w:rsidRPr="00791B49">
              <w:t>in</w:t>
            </w:r>
            <w:r>
              <w:t xml:space="preserve">stitutions on original teaching, </w:t>
            </w:r>
            <w:r w:rsidRPr="00791B49">
              <w:t>learning</w:t>
            </w:r>
            <w:r>
              <w:t xml:space="preserve"> and research projects and</w:t>
            </w:r>
            <w:r w:rsidRPr="00791B49">
              <w:t xml:space="preserve"> practice.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8"/>
        <w:gridCol w:w="3342"/>
        <w:gridCol w:w="1323"/>
      </w:tblGrid>
      <w:tr w:rsidR="00F72F76" w14:paraId="15BF08BA" w14:textId="77777777" w:rsidTr="006E3656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48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2023E0" w14:paraId="15BF08BF" w14:textId="77777777" w:rsidTr="006E3656">
        <w:tc>
          <w:tcPr>
            <w:tcW w:w="1614" w:type="dxa"/>
          </w:tcPr>
          <w:p w14:paraId="15BF08BB" w14:textId="21456655" w:rsidR="002023E0" w:rsidRPr="00FD5B0E" w:rsidRDefault="002023E0" w:rsidP="002023E0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348" w:type="dxa"/>
          </w:tcPr>
          <w:p w14:paraId="654184E2" w14:textId="5F97A7FC" w:rsidR="00E14223" w:rsidRDefault="000729AF" w:rsidP="00E14223">
            <w:pPr>
              <w:spacing w:after="90"/>
            </w:pPr>
            <w:r>
              <w:t xml:space="preserve">A completed or near completion </w:t>
            </w:r>
            <w:r w:rsidR="00E14223" w:rsidRPr="00343D93">
              <w:t xml:space="preserve">PhD or equivalent professional </w:t>
            </w:r>
            <w:r w:rsidR="00F72F76">
              <w:t xml:space="preserve">/ creative </w:t>
            </w:r>
            <w:r w:rsidR="00E14223" w:rsidRPr="00343D93">
              <w:t>qualifications and experience in</w:t>
            </w:r>
            <w:r w:rsidR="00E14223">
              <w:t xml:space="preserve"> creative </w:t>
            </w:r>
            <w:r>
              <w:t xml:space="preserve">technology, creative </w:t>
            </w:r>
            <w:r w:rsidR="00E14223">
              <w:t>computing</w:t>
            </w:r>
            <w:r>
              <w:t>,</w:t>
            </w:r>
            <w:r w:rsidR="00E14223">
              <w:t xml:space="preserve"> or media arts</w:t>
            </w:r>
            <w:r w:rsidR="00F72F76">
              <w:t>.</w:t>
            </w:r>
          </w:p>
          <w:p w14:paraId="2C3CAD5A" w14:textId="006275D5" w:rsidR="00F72F76" w:rsidRDefault="00F72F76" w:rsidP="00E14223">
            <w:pPr>
              <w:spacing w:after="90"/>
            </w:pPr>
            <w:r>
              <w:t>Ability to teach core technical skills in creative technologies, particularly coding for art, design and media projects.</w:t>
            </w:r>
          </w:p>
          <w:p w14:paraId="5BA50E0E" w14:textId="697B1DA3" w:rsidR="006E3656" w:rsidRDefault="006E3656" w:rsidP="00E14223">
            <w:pPr>
              <w:spacing w:after="90"/>
            </w:pPr>
            <w:r>
              <w:t xml:space="preserve">Experience of creative hardware platforms and processes, e.g. Arduino, robotics, Raspberry Pi, etc. </w:t>
            </w:r>
          </w:p>
          <w:p w14:paraId="4F94D903" w14:textId="5912F7C0" w:rsidR="002023E0" w:rsidRDefault="000729AF" w:rsidP="002023E0">
            <w:pPr>
              <w:spacing w:after="90"/>
            </w:pPr>
            <w:r>
              <w:t>Established</w:t>
            </w:r>
            <w:r w:rsidR="002023E0">
              <w:t xml:space="preserve"> </w:t>
            </w:r>
            <w:r>
              <w:t>inter</w:t>
            </w:r>
            <w:r w:rsidR="002023E0">
              <w:t xml:space="preserve">national </w:t>
            </w:r>
            <w:r>
              <w:t xml:space="preserve">research </w:t>
            </w:r>
            <w:r w:rsidR="002023E0">
              <w:t xml:space="preserve">reputation in </w:t>
            </w:r>
            <w:r w:rsidR="00F72F76">
              <w:t>technology, creativity, and culture</w:t>
            </w:r>
            <w:r w:rsidR="006E3656">
              <w:t>, and / or internationally recognised practice in the fields of creative technologies or media arts</w:t>
            </w:r>
          </w:p>
          <w:p w14:paraId="3AE79FDB" w14:textId="36337268" w:rsidR="002023E0" w:rsidRDefault="002023E0" w:rsidP="002023E0">
            <w:pPr>
              <w:spacing w:after="90"/>
            </w:pPr>
            <w:r>
              <w:t>Track record of development and delivery of teaching at</w:t>
            </w:r>
            <w:r w:rsidR="00E14223">
              <w:t xml:space="preserve"> </w:t>
            </w:r>
            <w:r w:rsidR="00F72F76">
              <w:t>university</w:t>
            </w:r>
            <w:r>
              <w:t xml:space="preserve"> level.  </w:t>
            </w:r>
          </w:p>
          <w:p w14:paraId="15BF08BC" w14:textId="4230760B" w:rsidR="002023E0" w:rsidRDefault="002023E0" w:rsidP="002023E0">
            <w:pPr>
              <w:spacing w:after="90"/>
            </w:pPr>
          </w:p>
        </w:tc>
        <w:tc>
          <w:tcPr>
            <w:tcW w:w="3342" w:type="dxa"/>
          </w:tcPr>
          <w:p w14:paraId="1F72F2F4" w14:textId="480BB291" w:rsidR="002023E0" w:rsidRDefault="002023E0" w:rsidP="002023E0">
            <w:pPr>
              <w:spacing w:after="90"/>
            </w:pPr>
            <w:r>
              <w:t>Teaching qualification (PCAP or equivalent)</w:t>
            </w:r>
          </w:p>
          <w:p w14:paraId="7430EEF1" w14:textId="0C813279" w:rsidR="00F72F76" w:rsidRDefault="00F72F76" w:rsidP="002023E0">
            <w:pPr>
              <w:spacing w:after="90"/>
            </w:pPr>
            <w:r>
              <w:t>Scholarly publications / creative outputs with recognised international journals, publishers and / or arts institutions</w:t>
            </w:r>
          </w:p>
          <w:p w14:paraId="15BF08BD" w14:textId="042BB7A6" w:rsidR="002023E0" w:rsidRDefault="002023E0" w:rsidP="002023E0">
            <w:pPr>
              <w:spacing w:after="90"/>
            </w:pPr>
          </w:p>
        </w:tc>
        <w:tc>
          <w:tcPr>
            <w:tcW w:w="1323" w:type="dxa"/>
          </w:tcPr>
          <w:p w14:paraId="15BF08BE" w14:textId="126FB9F1" w:rsidR="002023E0" w:rsidRDefault="002023E0" w:rsidP="002023E0">
            <w:pPr>
              <w:spacing w:after="90"/>
            </w:pPr>
            <w:r>
              <w:t>Application &amp; Interview</w:t>
            </w:r>
          </w:p>
        </w:tc>
      </w:tr>
      <w:tr w:rsidR="002023E0" w14:paraId="15BF08C4" w14:textId="77777777" w:rsidTr="006E3656">
        <w:tc>
          <w:tcPr>
            <w:tcW w:w="1614" w:type="dxa"/>
          </w:tcPr>
          <w:p w14:paraId="15BF08C0" w14:textId="336690D4" w:rsidR="002023E0" w:rsidRPr="00FD5B0E" w:rsidRDefault="002023E0" w:rsidP="002023E0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48" w:type="dxa"/>
          </w:tcPr>
          <w:p w14:paraId="0E631FB6" w14:textId="6027E465" w:rsidR="002023E0" w:rsidRDefault="002023E0" w:rsidP="002023E0">
            <w:pPr>
              <w:spacing w:after="90"/>
            </w:pPr>
            <w:r>
              <w:t xml:space="preserve">Proven ability to plan and develop a range of </w:t>
            </w:r>
            <w:r w:rsidR="00F72F76">
              <w:t>high-quality</w:t>
            </w:r>
            <w:r>
              <w:t xml:space="preserve"> research and teaching activities, ensuring plans complement broader research and education strategy.</w:t>
            </w:r>
          </w:p>
          <w:p w14:paraId="04D947ED" w14:textId="15041352" w:rsidR="002023E0" w:rsidRDefault="002023E0" w:rsidP="002023E0">
            <w:pPr>
              <w:spacing w:after="90"/>
            </w:pPr>
            <w:r>
              <w:t>Able to develop innovative research proposals and attract research funding.</w:t>
            </w:r>
          </w:p>
          <w:p w14:paraId="15BF08C1" w14:textId="7C5C0B39" w:rsidR="002023E0" w:rsidRDefault="002023E0" w:rsidP="002023E0">
            <w:pPr>
              <w:spacing w:after="90"/>
            </w:pPr>
            <w:r>
              <w:t>Proven ability to plan, manage, organise and assess own teaching contributions.</w:t>
            </w:r>
          </w:p>
        </w:tc>
        <w:tc>
          <w:tcPr>
            <w:tcW w:w="3342" w:type="dxa"/>
          </w:tcPr>
          <w:p w14:paraId="15BF08C2" w14:textId="668B048A" w:rsidR="002023E0" w:rsidRDefault="002023E0" w:rsidP="002023E0">
            <w:pPr>
              <w:spacing w:after="90"/>
            </w:pPr>
          </w:p>
        </w:tc>
        <w:tc>
          <w:tcPr>
            <w:tcW w:w="1323" w:type="dxa"/>
          </w:tcPr>
          <w:p w14:paraId="15BF08C3" w14:textId="764C6864" w:rsidR="002023E0" w:rsidRDefault="002023E0" w:rsidP="002023E0">
            <w:pPr>
              <w:spacing w:after="90"/>
            </w:pPr>
            <w:r>
              <w:t>Application &amp; Interview</w:t>
            </w:r>
          </w:p>
        </w:tc>
      </w:tr>
      <w:tr w:rsidR="002023E0" w14:paraId="15BF08C9" w14:textId="77777777" w:rsidTr="006E3656">
        <w:tc>
          <w:tcPr>
            <w:tcW w:w="1614" w:type="dxa"/>
          </w:tcPr>
          <w:p w14:paraId="15BF08C5" w14:textId="1EC20CD1" w:rsidR="002023E0" w:rsidRPr="00FD5B0E" w:rsidRDefault="002023E0" w:rsidP="002023E0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48" w:type="dxa"/>
          </w:tcPr>
          <w:p w14:paraId="5205E9F3" w14:textId="5E8B6DB8" w:rsidR="002023E0" w:rsidRDefault="002023E0" w:rsidP="002023E0">
            <w:pPr>
              <w:spacing w:after="90"/>
            </w:pPr>
            <w:r>
              <w:t>Able to identify broad trends to assess deep-rooted and complex issues.</w:t>
            </w:r>
          </w:p>
          <w:p w14:paraId="15BF08C6" w14:textId="1AD0FD20" w:rsidR="002023E0" w:rsidRDefault="002023E0" w:rsidP="002023E0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342" w:type="dxa"/>
          </w:tcPr>
          <w:p w14:paraId="15BF08C7" w14:textId="77777777" w:rsidR="002023E0" w:rsidRDefault="002023E0" w:rsidP="002023E0">
            <w:pPr>
              <w:spacing w:after="90"/>
            </w:pPr>
          </w:p>
        </w:tc>
        <w:tc>
          <w:tcPr>
            <w:tcW w:w="1323" w:type="dxa"/>
          </w:tcPr>
          <w:p w14:paraId="15BF08C8" w14:textId="0C9545DC" w:rsidR="002023E0" w:rsidRDefault="002023E0" w:rsidP="002023E0">
            <w:pPr>
              <w:spacing w:after="90"/>
            </w:pPr>
            <w:r>
              <w:t>Application &amp; Interview</w:t>
            </w:r>
          </w:p>
        </w:tc>
      </w:tr>
      <w:tr w:rsidR="002023E0" w14:paraId="15BF08CE" w14:textId="77777777" w:rsidTr="006E3656">
        <w:tc>
          <w:tcPr>
            <w:tcW w:w="1614" w:type="dxa"/>
          </w:tcPr>
          <w:p w14:paraId="15BF08CA" w14:textId="63F21CD8" w:rsidR="002023E0" w:rsidRPr="00FD5B0E" w:rsidRDefault="002023E0" w:rsidP="002023E0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48" w:type="dxa"/>
          </w:tcPr>
          <w:p w14:paraId="48FDF6E7" w14:textId="44E499A5" w:rsidR="002023E0" w:rsidRDefault="002023E0" w:rsidP="002023E0">
            <w:pPr>
              <w:spacing w:after="90"/>
            </w:pPr>
            <w:r>
              <w:t>Proven ability to coach and support students/tutorial groups.</w:t>
            </w:r>
          </w:p>
          <w:p w14:paraId="56FDC14F" w14:textId="08968A31" w:rsidR="002023E0" w:rsidRDefault="002023E0" w:rsidP="002023E0">
            <w:pPr>
              <w:spacing w:after="90"/>
            </w:pPr>
            <w:r>
              <w:t>Able to monitor and manage resources and budgets.</w:t>
            </w:r>
          </w:p>
          <w:p w14:paraId="15BF08CB" w14:textId="2177B63A" w:rsidR="002023E0" w:rsidRDefault="002023E0" w:rsidP="002023E0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</w:tc>
        <w:tc>
          <w:tcPr>
            <w:tcW w:w="3342" w:type="dxa"/>
          </w:tcPr>
          <w:p w14:paraId="15BF08CC" w14:textId="5C42DEBC" w:rsidR="002023E0" w:rsidRDefault="002023E0" w:rsidP="002023E0">
            <w:pPr>
              <w:spacing w:after="90"/>
            </w:pPr>
          </w:p>
        </w:tc>
        <w:tc>
          <w:tcPr>
            <w:tcW w:w="1323" w:type="dxa"/>
          </w:tcPr>
          <w:p w14:paraId="15BF08CD" w14:textId="0ABF5C93" w:rsidR="002023E0" w:rsidRDefault="002023E0" w:rsidP="002023E0">
            <w:pPr>
              <w:spacing w:after="90"/>
            </w:pPr>
            <w:r>
              <w:t>Application &amp; Interview</w:t>
            </w:r>
          </w:p>
        </w:tc>
      </w:tr>
      <w:tr w:rsidR="002023E0" w14:paraId="15BF08D3" w14:textId="77777777" w:rsidTr="006E3656">
        <w:tc>
          <w:tcPr>
            <w:tcW w:w="1614" w:type="dxa"/>
          </w:tcPr>
          <w:p w14:paraId="15BF08CF" w14:textId="4DC37F06" w:rsidR="002023E0" w:rsidRPr="00FD5B0E" w:rsidRDefault="002023E0" w:rsidP="002023E0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48" w:type="dxa"/>
          </w:tcPr>
          <w:p w14:paraId="17FB0131" w14:textId="65F12052" w:rsidR="002023E0" w:rsidRDefault="002023E0" w:rsidP="002023E0">
            <w:pPr>
              <w:spacing w:after="90"/>
            </w:pPr>
            <w:r>
              <w:t>Communicate new and complex information effectively, both verbally and in writing, engaging the interest and enthusiasm of the target audience.</w:t>
            </w:r>
          </w:p>
          <w:p w14:paraId="4F4DAC65" w14:textId="2436BE20" w:rsidR="002023E0" w:rsidRDefault="002023E0" w:rsidP="002023E0">
            <w:pPr>
              <w:spacing w:after="90"/>
            </w:pPr>
            <w:r>
              <w:t xml:space="preserve">Track record of delivering workshops, lectures and seminars in </w:t>
            </w:r>
            <w:r>
              <w:lastRenderedPageBreak/>
              <w:t>courses relating to different aspects of printmaking.</w:t>
            </w:r>
          </w:p>
          <w:p w14:paraId="0A9217C1" w14:textId="313CBA57" w:rsidR="002023E0" w:rsidRDefault="002023E0" w:rsidP="002023E0">
            <w:pPr>
              <w:spacing w:after="90"/>
            </w:pPr>
            <w:r>
              <w:t>Able to engage counselling skills and pastoral care, where appropriate.</w:t>
            </w:r>
          </w:p>
          <w:p w14:paraId="15BF08D0" w14:textId="26193CC3" w:rsidR="002023E0" w:rsidRDefault="002023E0" w:rsidP="002023E0">
            <w:pPr>
              <w:spacing w:after="90"/>
            </w:pPr>
            <w:r>
              <w:t>Able to persuade and influence at all levels in order to foster and maintain relationships, resolving tensions/ difficulties as they arise.</w:t>
            </w:r>
          </w:p>
        </w:tc>
        <w:tc>
          <w:tcPr>
            <w:tcW w:w="3342" w:type="dxa"/>
          </w:tcPr>
          <w:p w14:paraId="15BF08D1" w14:textId="583918C2" w:rsidR="002023E0" w:rsidRDefault="002023E0" w:rsidP="002023E0">
            <w:pPr>
              <w:spacing w:after="90"/>
            </w:pPr>
            <w:r w:rsidRPr="00926A0B">
              <w:lastRenderedPageBreak/>
              <w:t>Able to provide expert guidance to colleagues in own team, other work areas and institutions to develop understanding and resolve complex problems</w:t>
            </w:r>
            <w:r>
              <w:t>.</w:t>
            </w:r>
          </w:p>
        </w:tc>
        <w:tc>
          <w:tcPr>
            <w:tcW w:w="1323" w:type="dxa"/>
          </w:tcPr>
          <w:p w14:paraId="078C1351" w14:textId="77777777" w:rsidR="002023E0" w:rsidRDefault="002023E0" w:rsidP="002023E0">
            <w:pPr>
              <w:spacing w:after="90"/>
            </w:pPr>
            <w:r>
              <w:t>Application &amp; Interview</w:t>
            </w:r>
          </w:p>
          <w:p w14:paraId="15BF08D2" w14:textId="7548DE7B" w:rsidR="002023E0" w:rsidRDefault="002023E0" w:rsidP="002023E0">
            <w:pPr>
              <w:spacing w:after="90"/>
            </w:pPr>
          </w:p>
        </w:tc>
      </w:tr>
      <w:tr w:rsidR="002023E0" w14:paraId="15BF08D8" w14:textId="77777777" w:rsidTr="006E3656">
        <w:tc>
          <w:tcPr>
            <w:tcW w:w="1614" w:type="dxa"/>
          </w:tcPr>
          <w:p w14:paraId="15BF08D4" w14:textId="1D948B14" w:rsidR="002023E0" w:rsidRPr="00FD5B0E" w:rsidRDefault="002023E0" w:rsidP="002023E0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48" w:type="dxa"/>
          </w:tcPr>
          <w:p w14:paraId="56A5D898" w14:textId="24560BE1" w:rsidR="002023E0" w:rsidRDefault="002023E0" w:rsidP="002023E0">
            <w:pPr>
              <w:spacing w:after="90"/>
            </w:pPr>
            <w:r>
              <w:t>Understanding of relevant Health &amp; Safety issues.</w:t>
            </w:r>
          </w:p>
          <w:p w14:paraId="15BF08D5" w14:textId="1F052B2C" w:rsidR="002023E0" w:rsidRDefault="002023E0" w:rsidP="002023E0">
            <w:pPr>
              <w:spacing w:after="90"/>
            </w:pPr>
            <w:r>
              <w:t>Positive attitude to colleagues and students.</w:t>
            </w:r>
          </w:p>
        </w:tc>
        <w:tc>
          <w:tcPr>
            <w:tcW w:w="3342" w:type="dxa"/>
          </w:tcPr>
          <w:p w14:paraId="15BF08D6" w14:textId="77777777" w:rsidR="002023E0" w:rsidRDefault="002023E0" w:rsidP="002023E0">
            <w:pPr>
              <w:spacing w:after="90"/>
            </w:pPr>
          </w:p>
        </w:tc>
        <w:tc>
          <w:tcPr>
            <w:tcW w:w="1323" w:type="dxa"/>
          </w:tcPr>
          <w:p w14:paraId="15BF08D7" w14:textId="5993FEDF" w:rsidR="002023E0" w:rsidRDefault="002023E0" w:rsidP="002023E0">
            <w:pPr>
              <w:spacing w:after="90"/>
            </w:pPr>
            <w:r>
              <w:t>Application &amp;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543FCBD9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11DE1AD2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3E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10B79B72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4697AD4A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B982C62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17EBAF2E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47AC29B0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32C824B2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62B30D81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472A05E2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13BC9D67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0C2C6735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52DE1D3C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2E14595F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5DB54B6E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0F1BA477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3281131E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1CC72DFB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203BC5FC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3027192F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66FDE23C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34DD008C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1D6AD227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260CED19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22D59434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6A35F49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48B6FE6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498EBBD" w:rsidR="0012209D" w:rsidRPr="009957AE" w:rsidRDefault="002023E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364A09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2B21" w14:textId="77777777" w:rsidR="002824B7" w:rsidRDefault="002824B7">
      <w:r>
        <w:separator/>
      </w:r>
    </w:p>
    <w:p w14:paraId="394B7FCF" w14:textId="77777777" w:rsidR="002824B7" w:rsidRDefault="002824B7"/>
  </w:endnote>
  <w:endnote w:type="continuationSeparator" w:id="0">
    <w:p w14:paraId="7519C2B6" w14:textId="77777777" w:rsidR="002824B7" w:rsidRDefault="002824B7">
      <w:r>
        <w:continuationSeparator/>
      </w:r>
    </w:p>
    <w:p w14:paraId="784FAA83" w14:textId="77777777" w:rsidR="002824B7" w:rsidRDefault="00282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11952405" w:rsidR="00062768" w:rsidRDefault="00EF7231" w:rsidP="00746AEB">
    <w:pPr>
      <w:pStyle w:val="ContinuationFooter"/>
    </w:pPr>
    <w:fldSimple w:instr="FILENAME   \* MERGEFORMAT">
      <w:r>
        <w:t>ERE Level 5 - Balanced Pathway - Lecturer B.docx</w:t>
      </w:r>
    </w:fldSimple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63F6A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9C48" w14:textId="77777777" w:rsidR="002824B7" w:rsidRDefault="002824B7">
      <w:r>
        <w:separator/>
      </w:r>
    </w:p>
    <w:p w14:paraId="78EF4BF2" w14:textId="77777777" w:rsidR="002824B7" w:rsidRDefault="002824B7"/>
  </w:footnote>
  <w:footnote w:type="continuationSeparator" w:id="0">
    <w:p w14:paraId="5F3048FE" w14:textId="77777777" w:rsidR="002824B7" w:rsidRDefault="002824B7">
      <w:r>
        <w:continuationSeparator/>
      </w:r>
    </w:p>
    <w:p w14:paraId="5A6D18A1" w14:textId="77777777" w:rsidR="002824B7" w:rsidRDefault="002824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31E106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31E1065">
      <w:trPr>
        <w:trHeight w:val="441"/>
      </w:trPr>
      <w:tc>
        <w:tcPr>
          <w:tcW w:w="9693" w:type="dxa"/>
        </w:tcPr>
        <w:p w14:paraId="15BF0982" w14:textId="5AAC4860" w:rsidR="00062768" w:rsidRDefault="031E106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38263D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27AD03E" w:rsidR="0005274A" w:rsidRPr="0005274A" w:rsidRDefault="00F84583" w:rsidP="00DD474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328702869">
    <w:abstractNumId w:val="17"/>
  </w:num>
  <w:num w:numId="2" w16cid:durableId="1254246397">
    <w:abstractNumId w:val="0"/>
  </w:num>
  <w:num w:numId="3" w16cid:durableId="1123310267">
    <w:abstractNumId w:val="13"/>
  </w:num>
  <w:num w:numId="4" w16cid:durableId="798845348">
    <w:abstractNumId w:val="9"/>
  </w:num>
  <w:num w:numId="5" w16cid:durableId="1775633216">
    <w:abstractNumId w:val="10"/>
  </w:num>
  <w:num w:numId="6" w16cid:durableId="1698385888">
    <w:abstractNumId w:val="7"/>
  </w:num>
  <w:num w:numId="7" w16cid:durableId="2076196938">
    <w:abstractNumId w:val="3"/>
  </w:num>
  <w:num w:numId="8" w16cid:durableId="2112896341">
    <w:abstractNumId w:val="5"/>
  </w:num>
  <w:num w:numId="9" w16cid:durableId="577835221">
    <w:abstractNumId w:val="1"/>
  </w:num>
  <w:num w:numId="10" w16cid:durableId="731343400">
    <w:abstractNumId w:val="8"/>
  </w:num>
  <w:num w:numId="11" w16cid:durableId="2005549196">
    <w:abstractNumId w:val="4"/>
  </w:num>
  <w:num w:numId="12" w16cid:durableId="900945711">
    <w:abstractNumId w:val="14"/>
  </w:num>
  <w:num w:numId="13" w16cid:durableId="783041548">
    <w:abstractNumId w:val="15"/>
  </w:num>
  <w:num w:numId="14" w16cid:durableId="846989122">
    <w:abstractNumId w:val="6"/>
  </w:num>
  <w:num w:numId="15" w16cid:durableId="1005092688">
    <w:abstractNumId w:val="2"/>
  </w:num>
  <w:num w:numId="16" w16cid:durableId="2127842577">
    <w:abstractNumId w:val="11"/>
  </w:num>
  <w:num w:numId="17" w16cid:durableId="400250659">
    <w:abstractNumId w:val="12"/>
  </w:num>
  <w:num w:numId="18" w16cid:durableId="137346312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052D"/>
    <w:rsid w:val="00013C10"/>
    <w:rsid w:val="00015087"/>
    <w:rsid w:val="0005274A"/>
    <w:rsid w:val="00062768"/>
    <w:rsid w:val="00063081"/>
    <w:rsid w:val="00063F6A"/>
    <w:rsid w:val="00071653"/>
    <w:rsid w:val="000729AF"/>
    <w:rsid w:val="00073C6A"/>
    <w:rsid w:val="000824F4"/>
    <w:rsid w:val="000978E8"/>
    <w:rsid w:val="000B1DED"/>
    <w:rsid w:val="000B4E5A"/>
    <w:rsid w:val="0012209D"/>
    <w:rsid w:val="001225C7"/>
    <w:rsid w:val="0015040B"/>
    <w:rsid w:val="001532E2"/>
    <w:rsid w:val="00156F2F"/>
    <w:rsid w:val="0018144C"/>
    <w:rsid w:val="001840EA"/>
    <w:rsid w:val="001A59BF"/>
    <w:rsid w:val="001B6986"/>
    <w:rsid w:val="001C5C5C"/>
    <w:rsid w:val="001D0B37"/>
    <w:rsid w:val="001D5201"/>
    <w:rsid w:val="001E24BE"/>
    <w:rsid w:val="001F1DA4"/>
    <w:rsid w:val="002023E0"/>
    <w:rsid w:val="00205458"/>
    <w:rsid w:val="00236BFE"/>
    <w:rsid w:val="00241441"/>
    <w:rsid w:val="0024539C"/>
    <w:rsid w:val="00254722"/>
    <w:rsid w:val="002547F5"/>
    <w:rsid w:val="00257A81"/>
    <w:rsid w:val="00260333"/>
    <w:rsid w:val="00260B1D"/>
    <w:rsid w:val="00266C6A"/>
    <w:rsid w:val="002824B7"/>
    <w:rsid w:val="0028509A"/>
    <w:rsid w:val="0029789A"/>
    <w:rsid w:val="002A70BE"/>
    <w:rsid w:val="002C6198"/>
    <w:rsid w:val="002D4DF4"/>
    <w:rsid w:val="00313CC8"/>
    <w:rsid w:val="003178D9"/>
    <w:rsid w:val="003350BB"/>
    <w:rsid w:val="0034151E"/>
    <w:rsid w:val="00343D93"/>
    <w:rsid w:val="00364A09"/>
    <w:rsid w:val="00364B2C"/>
    <w:rsid w:val="003701F7"/>
    <w:rsid w:val="003758C3"/>
    <w:rsid w:val="003B0262"/>
    <w:rsid w:val="003B7540"/>
    <w:rsid w:val="003C460F"/>
    <w:rsid w:val="003F0198"/>
    <w:rsid w:val="004263FE"/>
    <w:rsid w:val="00463797"/>
    <w:rsid w:val="00474D00"/>
    <w:rsid w:val="0047613F"/>
    <w:rsid w:val="004B2A50"/>
    <w:rsid w:val="004C0252"/>
    <w:rsid w:val="004D2893"/>
    <w:rsid w:val="0051744C"/>
    <w:rsid w:val="00524005"/>
    <w:rsid w:val="005309E4"/>
    <w:rsid w:val="005333B1"/>
    <w:rsid w:val="00537B37"/>
    <w:rsid w:val="00541CE0"/>
    <w:rsid w:val="005534E1"/>
    <w:rsid w:val="00573487"/>
    <w:rsid w:val="00577BF6"/>
    <w:rsid w:val="00580CBF"/>
    <w:rsid w:val="005907B3"/>
    <w:rsid w:val="005949FA"/>
    <w:rsid w:val="005A7D9B"/>
    <w:rsid w:val="005D44D1"/>
    <w:rsid w:val="006249FD"/>
    <w:rsid w:val="00651280"/>
    <w:rsid w:val="00680547"/>
    <w:rsid w:val="00686DB1"/>
    <w:rsid w:val="00695D76"/>
    <w:rsid w:val="006B1AF6"/>
    <w:rsid w:val="006E3656"/>
    <w:rsid w:val="006E38E1"/>
    <w:rsid w:val="006F44EB"/>
    <w:rsid w:val="00702D64"/>
    <w:rsid w:val="0070376B"/>
    <w:rsid w:val="00721B46"/>
    <w:rsid w:val="00746AEB"/>
    <w:rsid w:val="00761108"/>
    <w:rsid w:val="0079197B"/>
    <w:rsid w:val="00791A2A"/>
    <w:rsid w:val="00792AC3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86AD1"/>
    <w:rsid w:val="008D52C9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A4436"/>
    <w:rsid w:val="009D41CB"/>
    <w:rsid w:val="00A021B7"/>
    <w:rsid w:val="00A131D9"/>
    <w:rsid w:val="00A14888"/>
    <w:rsid w:val="00A23226"/>
    <w:rsid w:val="00A34296"/>
    <w:rsid w:val="00A521A9"/>
    <w:rsid w:val="00A86240"/>
    <w:rsid w:val="00A925C0"/>
    <w:rsid w:val="00AA3CB5"/>
    <w:rsid w:val="00AC2B17"/>
    <w:rsid w:val="00AD2220"/>
    <w:rsid w:val="00AE1CA0"/>
    <w:rsid w:val="00AE39DC"/>
    <w:rsid w:val="00AE4DC4"/>
    <w:rsid w:val="00B430BB"/>
    <w:rsid w:val="00B84C12"/>
    <w:rsid w:val="00B923F9"/>
    <w:rsid w:val="00B96F77"/>
    <w:rsid w:val="00BA5AAA"/>
    <w:rsid w:val="00BB4A42"/>
    <w:rsid w:val="00BB7845"/>
    <w:rsid w:val="00BD60E2"/>
    <w:rsid w:val="00BF1CC6"/>
    <w:rsid w:val="00C336CB"/>
    <w:rsid w:val="00C907D0"/>
    <w:rsid w:val="00CB1F23"/>
    <w:rsid w:val="00CC04FA"/>
    <w:rsid w:val="00CD04F0"/>
    <w:rsid w:val="00CE3A26"/>
    <w:rsid w:val="00D16D9D"/>
    <w:rsid w:val="00D21AAA"/>
    <w:rsid w:val="00D3349E"/>
    <w:rsid w:val="00D54AA2"/>
    <w:rsid w:val="00D55315"/>
    <w:rsid w:val="00D5587F"/>
    <w:rsid w:val="00D65B56"/>
    <w:rsid w:val="00D67D41"/>
    <w:rsid w:val="00D90F65"/>
    <w:rsid w:val="00D928FA"/>
    <w:rsid w:val="00DD474D"/>
    <w:rsid w:val="00E12EC2"/>
    <w:rsid w:val="00E14223"/>
    <w:rsid w:val="00E25775"/>
    <w:rsid w:val="00E264FD"/>
    <w:rsid w:val="00E363B8"/>
    <w:rsid w:val="00E63AC1"/>
    <w:rsid w:val="00E96015"/>
    <w:rsid w:val="00ED2E52"/>
    <w:rsid w:val="00EF5247"/>
    <w:rsid w:val="00EF7231"/>
    <w:rsid w:val="00F01EA0"/>
    <w:rsid w:val="00F378D2"/>
    <w:rsid w:val="00F60DCE"/>
    <w:rsid w:val="00F667D6"/>
    <w:rsid w:val="00F72F76"/>
    <w:rsid w:val="00F84583"/>
    <w:rsid w:val="00F85DED"/>
    <w:rsid w:val="00F90F90"/>
    <w:rsid w:val="00FB7297"/>
    <w:rsid w:val="00FC2ADA"/>
    <w:rsid w:val="00FF140B"/>
    <w:rsid w:val="00FF246F"/>
    <w:rsid w:val="031E1065"/>
    <w:rsid w:val="238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75922-4FEF-434D-8BED-0780427CD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1A9F3-09E1-4185-B800-89BA3A3B02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Holly Allsopp</cp:lastModifiedBy>
  <cp:revision>4</cp:revision>
  <cp:lastPrinted>2023-03-10T09:16:00Z</cp:lastPrinted>
  <dcterms:created xsi:type="dcterms:W3CDTF">2025-02-25T09:54:00Z</dcterms:created>
  <dcterms:modified xsi:type="dcterms:W3CDTF">2025-02-25T09:54:00Z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